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26639F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26639F">
              <w:rPr>
                <w:rFonts w:cs="B Nazanin" w:hint="cs"/>
                <w:b/>
                <w:bCs/>
                <w:rtl/>
                <w:lang w:bidi="fa-IR"/>
              </w:rPr>
              <w:t>گروه درآمد اختصاصی و سایر منابع</w:t>
            </w:r>
            <w:r w:rsidR="00183CC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F16206" w:rsidRPr="00F9753C" w:rsidRDefault="00F16206" w:rsidP="003829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93C14">
              <w:rPr>
                <w:rFonts w:cs="B Nazanin" w:hint="cs"/>
                <w:b/>
                <w:bCs/>
                <w:rtl/>
                <w:lang w:bidi="fa-IR"/>
              </w:rPr>
              <w:t xml:space="preserve">تهیه </w:t>
            </w:r>
            <w:r w:rsidR="007205D9"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عملکرد بودجه تف</w:t>
            </w:r>
            <w:r w:rsidR="003829A5">
              <w:rPr>
                <w:rFonts w:cs="B Nazanin" w:hint="cs"/>
                <w:b/>
                <w:bCs/>
                <w:rtl/>
                <w:lang w:bidi="fa-IR"/>
              </w:rPr>
              <w:t>ض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یلی سال قبل</w:t>
            </w:r>
          </w:p>
        </w:tc>
      </w:tr>
      <w:tr w:rsidR="00F16206" w:rsidRPr="00F9753C" w:rsidTr="00293C14">
        <w:trPr>
          <w:trHeight w:val="5048"/>
        </w:trPr>
        <w:tc>
          <w:tcPr>
            <w:tcW w:w="7290" w:type="dxa"/>
            <w:vAlign w:val="center"/>
          </w:tcPr>
          <w:p w:rsidR="00FA1269" w:rsidRPr="00F9753C" w:rsidRDefault="00A57BA0" w:rsidP="00085710">
            <w:pPr>
              <w:bidi/>
              <w:jc w:val="both"/>
              <w:rPr>
                <w:rFonts w:cs="B Nazanin"/>
              </w:rPr>
            </w:pPr>
            <w:r w:rsidRPr="00A57BA0">
              <w:rPr>
                <w:rFonts w:cs="B Nazanin" w:hint="cs"/>
                <w:rtl/>
              </w:rPr>
              <w:t xml:space="preserve">در ابتدا دبیرخانه هیئت امنا </w:t>
            </w:r>
            <w:r w:rsidRPr="00A57BA0">
              <w:rPr>
                <w:rFonts w:cs="B Nazanin"/>
                <w:rtl/>
              </w:rPr>
              <w:t>دستورالعمل ته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ه</w:t>
            </w:r>
            <w:r w:rsidRPr="00A57BA0">
              <w:rPr>
                <w:rFonts w:cs="B Nazanin"/>
                <w:rtl/>
              </w:rPr>
              <w:t xml:space="preserve"> گزارش عملکرد بودجه تفض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ل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سال قبل </w:t>
            </w:r>
            <w:r w:rsidRPr="00A57BA0">
              <w:rPr>
                <w:rFonts w:cs="B Nazanin" w:hint="cs"/>
                <w:rtl/>
              </w:rPr>
              <w:t xml:space="preserve">را </w:t>
            </w:r>
            <w:r w:rsidRPr="00A57BA0">
              <w:rPr>
                <w:rFonts w:cs="B Nazanin"/>
                <w:rtl/>
              </w:rPr>
              <w:t>به انضمام فرم ها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بودجه تفض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ل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به وزرات بهداشت</w:t>
            </w:r>
            <w:r w:rsidRPr="00A57BA0">
              <w:rPr>
                <w:rFonts w:cs="B Nazanin" w:hint="cs"/>
                <w:rtl/>
              </w:rPr>
              <w:t xml:space="preserve"> ارسال می‌کند؛ وزارت بهداشت دستورالعمل تهیه گزارش عملکرد بودجه را به انضمام فرم ها به مدیریت بودجه ارسال می‌کند؛ مدیریت بودجه دستورالعمل فرم های بودجه تفصیلی را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Pr="00A57BA0">
              <w:rPr>
                <w:rFonts w:cs="B Nazanin" w:hint="cs"/>
                <w:rtl/>
              </w:rPr>
              <w:t xml:space="preserve"> ارسال می‌کند؛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دستورالعمل گزارش و فرم های بودجه تفصیلی را بررسی می‌کند؛ اگر فرمول روکش با پیوست یکسان نباشد؛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به وزارتخانه جهت اصلاح روکش اطلاع رسانی می‌کند؛ درغیر اینصورت،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، گزارشات مالی از سامانه بوم و گزارش حسابرسی از مدیریت مالی را دریافت و گزارشات مذکور را برای قسمت فرم منابع مطابقت داده و پیش نویس فرم های آماری بودجه تفضیلی را تهیه و به واحدهای تابعه ارسال می‌کند؛ واحدهای تابعه پیش نویس را تکمیل و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ارسال می‌کند؛ کارشناس، گزارشات مالی و فرم های تکمیل شده را بررسی می‌کند؛ اگر فرم ها و گزارشات مالی کامل نباشد؛ به واحدهای تابعه جهت اصلاح عودت داده می‌شود؛ درغیر اینصورت،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گزارشات مالی دریافت شده را در اکسل وارد کرده و اکسل های مربوطه را تهیه و جهت تأیید به مدیریت بودجه ارسال می‌کند؛ مدیر بودجه گزارشات مالی و فرم های تکمیل شده را بررسی و با کارشناسان جلسه ای را برگزار می‌کند؛ اگر فرم‌ها و گزارشات مالی مورد تأیید نباشد؛ فرم ها و گزارشات مالی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جهت اصلاح عودت داده می‌شود؛ درغیر اینصورت، مدیر بودجه گزارشات مالی و فرم های تکمیل شده بودجه تفصیلی را به وزارت بهداشت ارسال می‌کند؛ وزارت بهداشت گزارشات مالی و فرم های تکمیل شده بودجه تفضیلی را بررسی می‌کند؛ اگر فرم ها کامل نباشد؛ گزارشات مالی و فرم ها جهت اصلاح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Pr="00A57BA0">
              <w:rPr>
                <w:rFonts w:cs="B Nazanin" w:hint="cs"/>
                <w:rtl/>
              </w:rPr>
              <w:t xml:space="preserve"> ارسال می‌شود؛ درغیر اینصورت، وزارت بهداشت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جهت پرینت گزارشات مالی و فرم های تکمیل شده، اطلاع رسانی می‌کند؛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گزارشات مالی و فرم های تأیید شده نهایی را پرینت گرفته و به وزرات بهداشت ارسال می‌کند؛ وزارت بهداشت گزارشات مالی و فرم ها را پاراف و به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ارسال می‌کند؛ کارشناس گروه </w:t>
            </w:r>
            <w:r w:rsidR="00085710">
              <w:rPr>
                <w:rFonts w:cs="B Nazanin" w:hint="cs"/>
                <w:rtl/>
              </w:rPr>
              <w:t>درآمدهای اختصاصی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bookmarkStart w:id="0" w:name="_GoBack"/>
            <w:bookmarkEnd w:id="0"/>
            <w:r w:rsidRPr="00A57BA0">
              <w:rPr>
                <w:rFonts w:cs="B Nazanin" w:hint="cs"/>
                <w:rtl/>
              </w:rPr>
              <w:t>فرم های تأیید شده را به دبیرخانه هیئت امنا جهت طرح در جلسه هیئت امنا ارسال می‌کند؛ دبیرخانه هیئت امنا گزارشات مالی و فرم های تکمیل شده و پاراف شده وزارت بهداشت را در جلسه هیئت امنا بررسی و پس از تأیید در جلسه به مدیریت بودجه ارسال می‌کند؛ مدیر بودجه امضاها را تکمیل و به وزارت بهداشت ارسال می‌کند؛ در نهایت وزارت بهداشت و درمان گزارش عملکرد بودجه تفصیلی سال قبل را به انضمام فرم های تکمیل شده و تأیید گزارشات به ریاست دانشگاه ابلاغ می‌کند.</w:t>
            </w:r>
          </w:p>
        </w:tc>
        <w:tc>
          <w:tcPr>
            <w:tcW w:w="2970" w:type="dxa"/>
            <w:vAlign w:val="center"/>
          </w:tcPr>
          <w:p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9F2D70" w:rsidP="00B404F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A57BA0">
              <w:rPr>
                <w:rFonts w:cs="B Nazanin" w:hint="cs"/>
                <w:rtl/>
              </w:rPr>
              <w:t>دستورالعمل و فرمهای تهیه گزارش عملکرد بودجه تفضیلی سال قبل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DF058F" w:rsidRDefault="00DF058F" w:rsidP="009F2D70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4D1AE3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پشتیبانی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:rsidTr="007128C5">
        <w:trPr>
          <w:trHeight w:val="170"/>
        </w:trPr>
        <w:tc>
          <w:tcPr>
            <w:tcW w:w="7290" w:type="dxa"/>
            <w:vAlign w:val="center"/>
          </w:tcPr>
          <w:p w:rsidR="00986B39" w:rsidRPr="00F9753C" w:rsidRDefault="001D6616" w:rsidP="001D661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D6616">
              <w:rPr>
                <w:rFonts w:cs="B Nazanin"/>
                <w:rtl/>
                <w:lang w:bidi="fa-IR"/>
              </w:rPr>
              <w:t>گروه درآمد اختصاص</w:t>
            </w:r>
            <w:r w:rsidRPr="001D6616">
              <w:rPr>
                <w:rFonts w:cs="B Nazanin" w:hint="cs"/>
                <w:rtl/>
                <w:lang w:bidi="fa-IR"/>
              </w:rPr>
              <w:t>ی</w:t>
            </w:r>
            <w:r w:rsidRPr="001D6616">
              <w:rPr>
                <w:rFonts w:cs="B Nazanin"/>
                <w:rtl/>
                <w:lang w:bidi="fa-IR"/>
              </w:rPr>
              <w:t xml:space="preserve"> و سا</w:t>
            </w:r>
            <w:r w:rsidRPr="001D6616">
              <w:rPr>
                <w:rFonts w:cs="B Nazanin" w:hint="cs"/>
                <w:rtl/>
                <w:lang w:bidi="fa-IR"/>
              </w:rPr>
              <w:t>ی</w:t>
            </w:r>
            <w:r w:rsidRPr="001D6616">
              <w:rPr>
                <w:rFonts w:cs="B Nazanin" w:hint="eastAsia"/>
                <w:rtl/>
                <w:lang w:bidi="fa-IR"/>
              </w:rPr>
              <w:t>ر</w:t>
            </w:r>
            <w:r w:rsidRPr="001D6616">
              <w:rPr>
                <w:rFonts w:cs="B Nazanin"/>
                <w:rtl/>
                <w:lang w:bidi="fa-IR"/>
              </w:rPr>
              <w:t xml:space="preserve"> منابع </w:t>
            </w: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="00DB0B6B">
              <w:rPr>
                <w:rFonts w:cs="B Nazanin" w:hint="cs"/>
                <w:rtl/>
                <w:lang w:bidi="fa-IR"/>
              </w:rPr>
              <w:t>مدیریت بودجه</w:t>
            </w:r>
            <w:r w:rsidR="004C795F">
              <w:rPr>
                <w:rFonts w:cs="B Nazanin" w:hint="cs"/>
                <w:rtl/>
                <w:lang w:bidi="fa-IR"/>
              </w:rPr>
              <w:t>-</w:t>
            </w:r>
            <w:r w:rsidR="00CA054F">
              <w:rPr>
                <w:rFonts w:cs="B Nazanin"/>
                <w:lang w:bidi="fa-IR"/>
              </w:rPr>
              <w:t xml:space="preserve"> </w:t>
            </w:r>
            <w:r w:rsidR="00287000">
              <w:rPr>
                <w:rFonts w:cs="B Nazanin" w:hint="cs"/>
                <w:rtl/>
                <w:lang w:bidi="fa-IR"/>
              </w:rPr>
              <w:t xml:space="preserve">وزارت </w:t>
            </w:r>
            <w:r>
              <w:rPr>
                <w:rFonts w:cs="B Nazanin" w:hint="cs"/>
                <w:rtl/>
                <w:lang w:bidi="fa-IR"/>
              </w:rPr>
              <w:t>بهداشت و درمان</w:t>
            </w:r>
            <w:r w:rsidR="00287000">
              <w:rPr>
                <w:rFonts w:cs="B Nazanin" w:hint="cs"/>
                <w:rtl/>
                <w:lang w:bidi="fa-IR"/>
              </w:rPr>
              <w:t>-</w:t>
            </w:r>
            <w:r w:rsidR="00A5487C">
              <w:rPr>
                <w:rFonts w:cs="B Nazanin" w:hint="cs"/>
                <w:rtl/>
                <w:lang w:bidi="fa-IR"/>
              </w:rPr>
              <w:t xml:space="preserve"> مدیریت امور مالی- واحدهای تابعه</w:t>
            </w:r>
            <w:r w:rsidR="00122A4F">
              <w:rPr>
                <w:rFonts w:cs="B Nazanin" w:hint="cs"/>
                <w:rtl/>
                <w:lang w:bidi="fa-IR"/>
              </w:rPr>
              <w:t>- دبیرخانه هیئت امنا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:rsidTr="007128C5">
        <w:trPr>
          <w:trHeight w:val="576"/>
        </w:trPr>
        <w:tc>
          <w:tcPr>
            <w:tcW w:w="7290" w:type="dxa"/>
            <w:vAlign w:val="center"/>
          </w:tcPr>
          <w:p w:rsidR="00986B39" w:rsidRPr="00F9753C" w:rsidRDefault="00DB0B6B" w:rsidP="003829A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بوم</w:t>
            </w:r>
            <w:r w:rsidR="003829A5">
              <w:rPr>
                <w:rFonts w:cs="B Nazanin" w:hint="cs"/>
                <w:rtl/>
              </w:rPr>
              <w:t xml:space="preserve"> </w:t>
            </w:r>
            <w:r w:rsidR="00A5487C">
              <w:rPr>
                <w:rFonts w:cs="B Nazanin" w:hint="cs"/>
                <w:rtl/>
              </w:rPr>
              <w:t>-</w:t>
            </w:r>
            <w:r w:rsidR="00A57BA0">
              <w:rPr>
                <w:rFonts w:cs="B Nazanin" w:hint="cs"/>
                <w:rtl/>
              </w:rPr>
              <w:t xml:space="preserve"> </w:t>
            </w:r>
            <w:r w:rsidR="003829A5">
              <w:rPr>
                <w:rFonts w:cs="B Nazanin" w:hint="cs"/>
                <w:rtl/>
              </w:rPr>
              <w:t>سامانه</w:t>
            </w:r>
            <w:r w:rsidR="00A5487C">
              <w:rPr>
                <w:rFonts w:cs="B Nazanin" w:hint="cs"/>
                <w:rtl/>
              </w:rPr>
              <w:t xml:space="preserve"> چارگون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AF233B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:rsidTr="00122A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D36F89" w:rsidP="00122A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:rsidTr="00B5103A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A57BA0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بودجه تفضیلی سال جاری با کمترین خطای ممکن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DF058F" w:rsidP="003829A5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:rsidTr="001825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F417FA" w:rsidRPr="00F9753C" w:rsidRDefault="00354289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دانشگاه علوم پزشکی و خدمات بهداشتی درمانی ایران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DF058F" w:rsidP="001D608D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85710"/>
    <w:rsid w:val="00094046"/>
    <w:rsid w:val="00122A4F"/>
    <w:rsid w:val="001705DC"/>
    <w:rsid w:val="0018254F"/>
    <w:rsid w:val="00183CC2"/>
    <w:rsid w:val="00190F7B"/>
    <w:rsid w:val="00192596"/>
    <w:rsid w:val="001A39AA"/>
    <w:rsid w:val="001D608D"/>
    <w:rsid w:val="001D6616"/>
    <w:rsid w:val="001E65ED"/>
    <w:rsid w:val="002223A4"/>
    <w:rsid w:val="002621D6"/>
    <w:rsid w:val="0026639F"/>
    <w:rsid w:val="00287000"/>
    <w:rsid w:val="00293C14"/>
    <w:rsid w:val="002C36A7"/>
    <w:rsid w:val="002E236A"/>
    <w:rsid w:val="00354289"/>
    <w:rsid w:val="003829A5"/>
    <w:rsid w:val="003B5F09"/>
    <w:rsid w:val="00426017"/>
    <w:rsid w:val="00477A0F"/>
    <w:rsid w:val="004C795F"/>
    <w:rsid w:val="004D1AE3"/>
    <w:rsid w:val="00536D8C"/>
    <w:rsid w:val="00537578"/>
    <w:rsid w:val="005F6ED0"/>
    <w:rsid w:val="0063643E"/>
    <w:rsid w:val="007128C5"/>
    <w:rsid w:val="007205D9"/>
    <w:rsid w:val="00734CDB"/>
    <w:rsid w:val="007A40FA"/>
    <w:rsid w:val="007A5412"/>
    <w:rsid w:val="007B295D"/>
    <w:rsid w:val="007C0646"/>
    <w:rsid w:val="007C2D9C"/>
    <w:rsid w:val="0086188C"/>
    <w:rsid w:val="00861AB9"/>
    <w:rsid w:val="0088317B"/>
    <w:rsid w:val="00886741"/>
    <w:rsid w:val="008E7466"/>
    <w:rsid w:val="008F0050"/>
    <w:rsid w:val="00986B39"/>
    <w:rsid w:val="009B504D"/>
    <w:rsid w:val="009F2D70"/>
    <w:rsid w:val="00A2148B"/>
    <w:rsid w:val="00A27178"/>
    <w:rsid w:val="00A27E13"/>
    <w:rsid w:val="00A5487C"/>
    <w:rsid w:val="00A54DFA"/>
    <w:rsid w:val="00A57BA0"/>
    <w:rsid w:val="00AC67A9"/>
    <w:rsid w:val="00AE3FE2"/>
    <w:rsid w:val="00AF233B"/>
    <w:rsid w:val="00B404F7"/>
    <w:rsid w:val="00B5103A"/>
    <w:rsid w:val="00B71995"/>
    <w:rsid w:val="00B8694E"/>
    <w:rsid w:val="00BC23E6"/>
    <w:rsid w:val="00C05D0E"/>
    <w:rsid w:val="00C271CC"/>
    <w:rsid w:val="00CA054F"/>
    <w:rsid w:val="00D36F89"/>
    <w:rsid w:val="00D43AF9"/>
    <w:rsid w:val="00D56BC4"/>
    <w:rsid w:val="00D85A2F"/>
    <w:rsid w:val="00DB0B6B"/>
    <w:rsid w:val="00DD2077"/>
    <w:rsid w:val="00DF058F"/>
    <w:rsid w:val="00EA4F90"/>
    <w:rsid w:val="00EB4023"/>
    <w:rsid w:val="00EF062B"/>
    <w:rsid w:val="00F16206"/>
    <w:rsid w:val="00F27A11"/>
    <w:rsid w:val="00F417FA"/>
    <w:rsid w:val="00F86799"/>
    <w:rsid w:val="00F9753C"/>
    <w:rsid w:val="00FA1269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8F34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60</cp:revision>
  <dcterms:created xsi:type="dcterms:W3CDTF">2023-08-23T06:34:00Z</dcterms:created>
  <dcterms:modified xsi:type="dcterms:W3CDTF">2024-06-18T05:28:00Z</dcterms:modified>
</cp:coreProperties>
</file>